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BC" w:rsidRPr="002D60BC" w:rsidRDefault="003177AC" w:rsidP="00656D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60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485900"/>
            <wp:effectExtent l="0" t="0" r="9525" b="0"/>
            <wp:docPr id="1" name="Рисунок 1" descr="http://www.lyceum-6.edusite.ru/images/p170_ov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ceum-6.edusite.ru/images/p170_ov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" w:tooltip="ФГОС образования для детей с ОВЗ" w:history="1">
        <w:r w:rsidR="002D60BC" w:rsidRPr="002D60BC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ФГОС образования для детей с ОВЗ</w:t>
        </w:r>
      </w:hyperlink>
      <w:r w:rsidR="00656DA9">
        <w:rPr>
          <w:noProof/>
          <w:lang w:eastAsia="ru-RU"/>
        </w:rPr>
        <w:drawing>
          <wp:inline distT="0" distB="0" distL="0" distR="0">
            <wp:extent cx="1266825" cy="898159"/>
            <wp:effectExtent l="0" t="0" r="0" b="0"/>
            <wp:docPr id="2" name="Рисунок 2" descr="http://edu21.cap.ru/home/4974/fgos%20ovz/fgos_ov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21.cap.ru/home/4974/fgos%20ovz/fgos_ovz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905" cy="90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0BC" w:rsidRPr="002D60BC" w:rsidRDefault="002D60BC" w:rsidP="002D6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5CC" w:rsidRDefault="002D60BC" w:rsidP="004525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2D60B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ФГОС НОО для детей с ограниченными возможностями здоровья</w:t>
      </w:r>
      <w:bookmarkStart w:id="0" w:name="_GoBack"/>
      <w:bookmarkEnd w:id="0"/>
    </w:p>
    <w:p w:rsidR="002D60BC" w:rsidRPr="002D60BC" w:rsidRDefault="002D60BC" w:rsidP="0045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B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с 1 сентября 2016 года.</w:t>
      </w:r>
    </w:p>
    <w:p w:rsidR="002D60BC" w:rsidRPr="002D60BC" w:rsidRDefault="002D60BC" w:rsidP="0045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60BC" w:rsidRPr="002D60BC" w:rsidRDefault="002D60BC" w:rsidP="002D6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 соответствии с российским законодательством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  имеет право на качественное образование, соответствующее его потребностям и возможностям.</w:t>
      </w:r>
    </w:p>
    <w:p w:rsidR="002D60BC" w:rsidRPr="002D60BC" w:rsidRDefault="002D60BC" w:rsidP="002D6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</w:t>
      </w:r>
    </w:p>
    <w:p w:rsidR="002D60BC" w:rsidRPr="002D60BC" w:rsidRDefault="002D60BC" w:rsidP="002D6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— вероятным, но вовсе не обязательным следствием слепоты. Поэтому уровень психического развития обучающегося с ОВЗ зависит не только от времени возникновения, характера и даже степени выраженности первичного (биологического по своей природе) нарушения развития, но и от качества предшествующего (дошкольного) обучения и воспитания. Дети с инвалидностью и ОВЗ могут реализовать свой потенциал лишь при условии вовремя начатого и адекватно организованного обучения и воспитания —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   </w:t>
      </w:r>
      <w:proofErr w:type="gramStart"/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  <w:proofErr w:type="gramEnd"/>
    </w:p>
    <w:p w:rsidR="002D60BC" w:rsidRDefault="002D60BC" w:rsidP="002D60BC">
      <w:pPr>
        <w:pStyle w:val="a5"/>
      </w:pPr>
      <w:r>
        <w:rPr>
          <w:rStyle w:val="a6"/>
          <w:rFonts w:ascii="Book Antiqua" w:hAnsi="Book Antiqua"/>
          <w:b/>
          <w:bCs/>
          <w:color w:val="000080"/>
        </w:rPr>
        <w:t>Нормативная база и полезные материалы по ФГОС детей с ОВЗ</w:t>
      </w:r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t xml:space="preserve">В настоящее  время </w:t>
      </w:r>
      <w:proofErr w:type="spellStart"/>
      <w:r>
        <w:rPr>
          <w:rFonts w:ascii="Book Antiqua" w:hAnsi="Book Antiqua"/>
          <w:color w:val="000080"/>
        </w:rPr>
        <w:t>Минобрнауки</w:t>
      </w:r>
      <w:proofErr w:type="spellEnd"/>
      <w:r>
        <w:rPr>
          <w:rFonts w:ascii="Book Antiqua" w:hAnsi="Book Antiqua"/>
          <w:color w:val="000080"/>
        </w:rPr>
        <w:t xml:space="preserve"> России принято ряд нормативных документов по вопросам инклюзивного образования, ряд документов находятся пока в формате проектов. Это:</w:t>
      </w:r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t>1.</w:t>
      </w:r>
      <w:hyperlink r:id="rId7" w:history="1">
        <w:r>
          <w:rPr>
            <w:rStyle w:val="a7"/>
            <w:rFonts w:ascii="Book Antiqua" w:hAnsi="Book Antiqua"/>
            <w:color w:val="000080"/>
          </w:rPr>
          <w:t xml:space="preserve">Концепция Федерального государственного образовательного стандарта для </w:t>
        </w:r>
        <w:proofErr w:type="gramStart"/>
        <w:r>
          <w:rPr>
            <w:rStyle w:val="a7"/>
            <w:rFonts w:ascii="Book Antiqua" w:hAnsi="Book Antiqua"/>
            <w:color w:val="000080"/>
          </w:rPr>
          <w:t>обучающихся</w:t>
        </w:r>
        <w:proofErr w:type="gramEnd"/>
        <w:r>
          <w:rPr>
            <w:rStyle w:val="a7"/>
            <w:rFonts w:ascii="Book Antiqua" w:hAnsi="Book Antiqua"/>
            <w:color w:val="000080"/>
          </w:rPr>
          <w:t xml:space="preserve"> с ограниченными возможностями здоровья</w:t>
        </w:r>
      </w:hyperlink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lastRenderedPageBreak/>
        <w:t>2.</w:t>
      </w:r>
      <w:hyperlink r:id="rId8" w:history="1">
        <w:r>
          <w:rPr>
            <w:rStyle w:val="a7"/>
            <w:rFonts w:ascii="Book Antiqua" w:hAnsi="Book Antiqua"/>
            <w:color w:val="000080"/>
          </w:rPr>
          <w:t xml:space="preserve">Приказ Министерства образования и науки Российской Федерации от 19.12.2014 № 1599 «Об утверждении федерального </w:t>
        </w:r>
        <w:proofErr w:type="spellStart"/>
        <w:r>
          <w:rPr>
            <w:rStyle w:val="a7"/>
            <w:rFonts w:ascii="Book Antiqua" w:hAnsi="Book Antiqua"/>
            <w:color w:val="000080"/>
          </w:rPr>
          <w:t>государтвеннного</w:t>
        </w:r>
        <w:proofErr w:type="spellEnd"/>
        <w:r>
          <w:rPr>
            <w:rStyle w:val="a7"/>
            <w:rFonts w:ascii="Book Antiqua" w:hAnsi="Book Antiqua"/>
            <w:color w:val="000080"/>
          </w:rPr>
          <w:t xml:space="preserve"> образовательного стандарта образования </w:t>
        </w:r>
        <w:proofErr w:type="gramStart"/>
        <w:r>
          <w:rPr>
            <w:rStyle w:val="a7"/>
            <w:rFonts w:ascii="Book Antiqua" w:hAnsi="Book Antiqua"/>
            <w:color w:val="000080"/>
          </w:rPr>
          <w:t>обучающихся</w:t>
        </w:r>
        <w:proofErr w:type="gramEnd"/>
        <w:r>
          <w:rPr>
            <w:rStyle w:val="a7"/>
            <w:rFonts w:ascii="Book Antiqua" w:hAnsi="Book Antiqua"/>
            <w:color w:val="000080"/>
          </w:rPr>
          <w:t xml:space="preserve"> с умственной отсталостью (интеллектуальными нарушениями)»</w:t>
        </w:r>
      </w:hyperlink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t>3.</w:t>
      </w:r>
      <w:hyperlink r:id="rId9" w:history="1">
        <w:r>
          <w:rPr>
            <w:rStyle w:val="a7"/>
            <w:rFonts w:ascii="Book Antiqua" w:hAnsi="Book Antiqua"/>
            <w:color w:val="000080"/>
          </w:rPr>
  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</w:r>
        <w:proofErr w:type="gramStart"/>
        <w:r>
          <w:rPr>
            <w:rStyle w:val="a7"/>
            <w:rFonts w:ascii="Book Antiqua" w:hAnsi="Book Antiqua"/>
            <w:color w:val="000080"/>
          </w:rPr>
          <w:t>обучающихся</w:t>
        </w:r>
        <w:proofErr w:type="gramEnd"/>
        <w:r>
          <w:rPr>
            <w:rStyle w:val="a7"/>
            <w:rFonts w:ascii="Book Antiqua" w:hAnsi="Book Antiqua"/>
            <w:color w:val="000080"/>
          </w:rPr>
          <w:t xml:space="preserve"> с ограниченными возможностями здоровья»</w:t>
        </w:r>
      </w:hyperlink>
    </w:p>
    <w:p w:rsidR="00614274" w:rsidRDefault="002D60BC" w:rsidP="00614274">
      <w:pPr>
        <w:pStyle w:val="a5"/>
        <w:rPr>
          <w:rFonts w:ascii="Book Antiqua" w:hAnsi="Book Antiqua"/>
          <w:color w:val="000080"/>
        </w:rPr>
      </w:pPr>
      <w:r>
        <w:rPr>
          <w:rFonts w:ascii="Book Antiqua" w:hAnsi="Book Antiqua"/>
          <w:color w:val="000080"/>
        </w:rPr>
        <w:t>4.Требования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(проекты РПГУ им. А.И. Герцена):</w:t>
      </w:r>
      <w:r w:rsidR="00614274">
        <w:rPr>
          <w:rFonts w:ascii="Book Antiqua" w:hAnsi="Book Antiqua"/>
          <w:color w:val="000080"/>
        </w:rPr>
        <w:t xml:space="preserve"> </w:t>
      </w:r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0" w:history="1">
        <w:r w:rsidRPr="00614274">
          <w:rPr>
            <w:rStyle w:val="a7"/>
            <w:rFonts w:ascii="Book Antiqua" w:hAnsi="Book Antiqua"/>
          </w:rPr>
          <w:t>для глухих детей</w:t>
        </w:r>
      </w:hyperlink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1" w:history="1">
        <w:r w:rsidRPr="00614274">
          <w:rPr>
            <w:rStyle w:val="a7"/>
            <w:rFonts w:ascii="Book Antiqua" w:hAnsi="Book Antiqua"/>
          </w:rPr>
          <w:t>для слабослышащих и позднооглохших детей</w:t>
        </w:r>
      </w:hyperlink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2" w:history="1">
        <w:r w:rsidRPr="00614274">
          <w:rPr>
            <w:rStyle w:val="a7"/>
            <w:rFonts w:ascii="Book Antiqua" w:hAnsi="Book Antiqua"/>
          </w:rPr>
          <w:t>для слепых детей</w:t>
        </w:r>
      </w:hyperlink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3" w:history="1">
        <w:r w:rsidRPr="00614274">
          <w:rPr>
            <w:rStyle w:val="a7"/>
            <w:rFonts w:ascii="Book Antiqua" w:hAnsi="Book Antiqua"/>
          </w:rPr>
          <w:t>для слабовидящих детей</w:t>
        </w:r>
      </w:hyperlink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4" w:history="1">
        <w:r w:rsidRPr="00614274">
          <w:rPr>
            <w:rStyle w:val="a7"/>
            <w:rFonts w:ascii="Book Antiqua" w:hAnsi="Book Antiqua"/>
          </w:rPr>
          <w:t>для детей с тяжелыми нарушениями речи</w:t>
        </w:r>
      </w:hyperlink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5" w:history="1">
        <w:r w:rsidRPr="00614274">
          <w:rPr>
            <w:rStyle w:val="a7"/>
            <w:rFonts w:ascii="Book Antiqua" w:hAnsi="Book Antiqua"/>
          </w:rPr>
          <w:t>для детей с нарушением опорно-двигательного аппарата</w:t>
        </w:r>
      </w:hyperlink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6" w:history="1">
        <w:r w:rsidRPr="00614274">
          <w:rPr>
            <w:rStyle w:val="a7"/>
            <w:rFonts w:ascii="Book Antiqua" w:hAnsi="Book Antiqua"/>
          </w:rPr>
          <w:t>для детей с задержкой психического развития</w:t>
        </w:r>
      </w:hyperlink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7" w:history="1">
        <w:r w:rsidRPr="00614274">
          <w:rPr>
            <w:rStyle w:val="a7"/>
            <w:rFonts w:ascii="Book Antiqua" w:hAnsi="Book Antiqua"/>
          </w:rPr>
          <w:t>для умственно отсталых детей</w:t>
        </w:r>
      </w:hyperlink>
    </w:p>
    <w:p w:rsidR="002D60BC" w:rsidRPr="00614274" w:rsidRDefault="002D60BC" w:rsidP="002D60BC">
      <w:pPr>
        <w:pStyle w:val="a5"/>
        <w:rPr>
          <w:color w:val="0000FF"/>
        </w:rPr>
      </w:pPr>
      <w:r w:rsidRPr="00614274">
        <w:rPr>
          <w:rFonts w:ascii="Book Antiqua" w:hAnsi="Book Antiqua"/>
          <w:color w:val="0000FF"/>
        </w:rPr>
        <w:t>— </w:t>
      </w:r>
      <w:hyperlink r:id="rId18" w:history="1">
        <w:r w:rsidRPr="00614274">
          <w:rPr>
            <w:rStyle w:val="a7"/>
            <w:rFonts w:ascii="Book Antiqua" w:hAnsi="Book Antiqua"/>
          </w:rPr>
          <w:t>для детей с расстройствами аутистического спектра</w:t>
        </w:r>
      </w:hyperlink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t>5.</w:t>
      </w:r>
      <w:hyperlink r:id="rId19" w:history="1">
        <w:r>
          <w:rPr>
            <w:rStyle w:val="a7"/>
            <w:rFonts w:ascii="Book Antiqua" w:hAnsi="Book Antiqua"/>
            <w:color w:val="000080"/>
          </w:rPr>
          <w:t>Рекомендации по осуществлению государственного контроля качества образования детей с ограниченными возможностями здоровья</w:t>
        </w:r>
      </w:hyperlink>
      <w:r>
        <w:rPr>
          <w:rFonts w:ascii="Book Antiqua" w:hAnsi="Book Antiqua"/>
          <w:color w:val="000080"/>
        </w:rPr>
        <w:t>(проект, разработанный в рамках государственного контракта от 07.08.2013 № 07.027.11.0015)</w:t>
      </w:r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t>6.Проекты адаптированных основных общеобразовательных программ в редакции от 30.03.2015</w:t>
      </w:r>
    </w:p>
    <w:p w:rsidR="002D60BC" w:rsidRDefault="002D60BC" w:rsidP="002D60BC">
      <w:pPr>
        <w:pStyle w:val="a5"/>
        <w:rPr>
          <w:rFonts w:ascii="Book Antiqua" w:hAnsi="Book Antiqua"/>
          <w:color w:val="000080"/>
        </w:rPr>
      </w:pPr>
      <w:proofErr w:type="gramStart"/>
      <w:r>
        <w:rPr>
          <w:rFonts w:ascii="Book Antiqua" w:hAnsi="Book Antiqua"/>
          <w:color w:val="000080"/>
        </w:rPr>
        <w:t xml:space="preserve">7.Письмо </w:t>
      </w:r>
      <w:proofErr w:type="spellStart"/>
      <w:r>
        <w:rPr>
          <w:rFonts w:ascii="Book Antiqua" w:hAnsi="Book Antiqua"/>
          <w:color w:val="000080"/>
        </w:rPr>
        <w:t>Минобрнауки</w:t>
      </w:r>
      <w:proofErr w:type="spellEnd"/>
      <w:r>
        <w:rPr>
          <w:rFonts w:ascii="Book Antiqua" w:hAnsi="Book Antiqua"/>
          <w:color w:val="000080"/>
        </w:rPr>
        <w:t xml:space="preserve"> России от 28.10.2014 г. №. № ВК-2270/07 «О сохранении системы специализированного коррекционного образования»</w:t>
      </w:r>
      <w:r>
        <w:br/>
      </w:r>
      <w:r>
        <w:rPr>
          <w:rFonts w:ascii="Book Antiqua" w:hAnsi="Book Antiqua"/>
          <w:color w:val="000080"/>
        </w:rPr>
        <w:t xml:space="preserve">8.Письмо </w:t>
      </w:r>
      <w:proofErr w:type="spellStart"/>
      <w:r>
        <w:rPr>
          <w:rFonts w:ascii="Book Antiqua" w:hAnsi="Book Antiqua"/>
          <w:color w:val="000080"/>
        </w:rPr>
        <w:t>Минобрнауки</w:t>
      </w:r>
      <w:proofErr w:type="spellEnd"/>
      <w:r>
        <w:rPr>
          <w:rFonts w:ascii="Book Antiqua" w:hAnsi="Book Antiqua"/>
          <w:color w:val="000080"/>
        </w:rPr>
        <w:t xml:space="preserve"> России от 10.02.2015 N ВК-268/07 «О совершенствовании деятельности центров психолого-педагогической, медицинской и социальной помощи» (вместе с «Рекомендациями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помощи»)</w:t>
      </w:r>
      <w:r>
        <w:br/>
      </w:r>
      <w:r>
        <w:rPr>
          <w:rFonts w:ascii="Book Antiqua" w:hAnsi="Book Antiqua"/>
          <w:color w:val="000080"/>
        </w:rPr>
        <w:t>9</w:t>
      </w:r>
      <w:proofErr w:type="gramEnd"/>
      <w:r>
        <w:rPr>
          <w:rFonts w:ascii="Book Antiqua" w:hAnsi="Book Antiqua"/>
          <w:color w:val="000080"/>
        </w:rPr>
        <w:t>. Правовое регулирование инклюзивного образования в Федеральном законе «Об образовании в РФ» — статья</w:t>
      </w:r>
    </w:p>
    <w:p w:rsidR="002D60BC" w:rsidRPr="002D60BC" w:rsidRDefault="002D60BC" w:rsidP="002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20" w:tgtFrame="_blank" w:history="1">
        <w:r w:rsidRPr="002D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Методические рекомендации </w:t>
        </w:r>
      </w:hyperlink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внедрения ФГОС НОО с ОВЗ и ФГОС ОО с УО от 11 марта 2016 года № ВК-452/07</w:t>
      </w:r>
    </w:p>
    <w:p w:rsidR="002D60BC" w:rsidRPr="002D60BC" w:rsidRDefault="002D60BC" w:rsidP="002D60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21" w:tgtFrame="_blank" w:history="1">
        <w:r w:rsidRPr="002D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ПИСЬМО </w:t>
        </w:r>
      </w:hyperlink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 N ВК-641/09  «</w:t>
      </w:r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методических рекомендаций  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потребностей».</w:t>
      </w:r>
    </w:p>
    <w:p w:rsidR="002D60BC" w:rsidRPr="002D60BC" w:rsidRDefault="002D60BC" w:rsidP="002D60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r:id="rId22" w:tgtFrame="_blank" w:history="1">
        <w:r w:rsidRPr="002D60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2D6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РФ от 9 ноября 2015 г. N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</w:p>
    <w:p w:rsidR="002D60BC" w:rsidRDefault="002D60BC" w:rsidP="002D60BC">
      <w:pPr>
        <w:pStyle w:val="a5"/>
      </w:pPr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t>Источник:</w:t>
      </w:r>
    </w:p>
    <w:p w:rsidR="002D60BC" w:rsidRDefault="007417CA" w:rsidP="002D60BC">
      <w:pPr>
        <w:pStyle w:val="a5"/>
      </w:pPr>
      <w:hyperlink r:id="rId23" w:history="1">
        <w:r w:rsidR="002D60BC">
          <w:rPr>
            <w:rStyle w:val="a7"/>
            <w:rFonts w:ascii="Book Antiqua" w:hAnsi="Book Antiqua"/>
            <w:color w:val="000080"/>
          </w:rPr>
          <w:t>http://pedsovet.org/content/view/24927/251/</w:t>
        </w:r>
      </w:hyperlink>
    </w:p>
    <w:p w:rsidR="002D60BC" w:rsidRDefault="007417CA" w:rsidP="002D60BC">
      <w:pPr>
        <w:pStyle w:val="a5"/>
      </w:pPr>
      <w:hyperlink r:id="rId24" w:history="1">
        <w:r w:rsidR="002D60BC">
          <w:rPr>
            <w:rStyle w:val="a7"/>
            <w:rFonts w:ascii="Book Antiqua" w:hAnsi="Book Antiqua"/>
            <w:color w:val="000080"/>
          </w:rPr>
          <w:t>http://fgos-ovz.herzen.spb.ru/?page_id=574</w:t>
        </w:r>
      </w:hyperlink>
    </w:p>
    <w:p w:rsidR="002D60BC" w:rsidRDefault="007417CA" w:rsidP="002D60BC">
      <w:pPr>
        <w:pStyle w:val="a5"/>
      </w:pPr>
      <w:hyperlink r:id="rId25" w:history="1">
        <w:r w:rsidR="002D60BC">
          <w:rPr>
            <w:rStyle w:val="a7"/>
            <w:rFonts w:ascii="Book Antiqua" w:hAnsi="Book Antiqua"/>
            <w:color w:val="000080"/>
          </w:rPr>
          <w:t>Информационно-методический портал по инклюзивному</w:t>
        </w:r>
        <w:proofErr w:type="gramStart"/>
        <w:r w:rsidR="002D60BC">
          <w:rPr>
            <w:rStyle w:val="a7"/>
            <w:rFonts w:ascii="Book Antiqua" w:hAnsi="Book Antiqua"/>
            <w:color w:val="000080"/>
          </w:rPr>
          <w:t xml:space="preserve"> .</w:t>
        </w:r>
        <w:proofErr w:type="gramEnd"/>
        <w:r w:rsidR="002D60BC">
          <w:rPr>
            <w:rStyle w:val="a7"/>
            <w:rFonts w:ascii="Book Antiqua" w:hAnsi="Book Antiqua"/>
            <w:color w:val="000080"/>
          </w:rPr>
          <w:t>.</w:t>
        </w:r>
      </w:hyperlink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t>(http://edu-open.ru/Default.aspx?tabid=342)</w:t>
      </w:r>
    </w:p>
    <w:p w:rsidR="002D60BC" w:rsidRDefault="002D60BC" w:rsidP="002D60BC">
      <w:pPr>
        <w:pStyle w:val="a5"/>
      </w:pPr>
      <w:r>
        <w:rPr>
          <w:rFonts w:ascii="Book Antiqua" w:hAnsi="Book Antiqua"/>
          <w:color w:val="000080"/>
        </w:rPr>
        <w:t>http://tass.ru/obschestvo/1986816</w:t>
      </w:r>
    </w:p>
    <w:p w:rsidR="00C67631" w:rsidRDefault="00C67631"/>
    <w:sectPr w:rsidR="00C67631" w:rsidSect="003177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A3AC3"/>
    <w:rsid w:val="000A3AC3"/>
    <w:rsid w:val="002D60BC"/>
    <w:rsid w:val="003177AC"/>
    <w:rsid w:val="00410022"/>
    <w:rsid w:val="004525CC"/>
    <w:rsid w:val="00614274"/>
    <w:rsid w:val="00630002"/>
    <w:rsid w:val="00656DA9"/>
    <w:rsid w:val="007417CA"/>
    <w:rsid w:val="009A29B9"/>
    <w:rsid w:val="00AD7411"/>
    <w:rsid w:val="00C67631"/>
    <w:rsid w:val="00D12BFC"/>
    <w:rsid w:val="00E24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60BC"/>
    <w:rPr>
      <w:i/>
      <w:iCs/>
    </w:rPr>
  </w:style>
  <w:style w:type="character" w:styleId="a7">
    <w:name w:val="Hyperlink"/>
    <w:basedOn w:val="a0"/>
    <w:uiPriority w:val="99"/>
    <w:semiHidden/>
    <w:unhideWhenUsed/>
    <w:rsid w:val="002D60B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D60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0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D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2D60BC"/>
    <w:rPr>
      <w:i/>
      <w:iCs/>
    </w:rPr>
  </w:style>
  <w:style w:type="character" w:styleId="a7">
    <w:name w:val="Hyperlink"/>
    <w:basedOn w:val="a0"/>
    <w:uiPriority w:val="99"/>
    <w:semiHidden/>
    <w:unhideWhenUsed/>
    <w:rsid w:val="002D60B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D60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obr.gov-murman.ru/files/OVZ/Prikaz_%E2%84%96_1599_ot_19.12.2014.pdf" TargetMode="External"/><Relationship Id="rId13" Type="http://schemas.openxmlformats.org/officeDocument/2006/relationships/hyperlink" Target="http://fgos-ovz.herzen.spb.ru/wp-content/uploads/2015/03/04_%D0%9F%D1%80%D0%90%D0%9E%D0%9E%D0%9F_%D1%81%D0%BB%D0%B0%D0%B1%D0%BE%D0%B2%D0%B8%D0%B4%D1%8F%D1%89%D0%B8%D0%B5_03.04.2015.pdf" TargetMode="External"/><Relationship Id="rId18" Type="http://schemas.openxmlformats.org/officeDocument/2006/relationships/hyperlink" Target="http://fgos-ovz.herzen.spb.ru/wp-content/uploads/2015/03/08_%D0%9F%D1%80%D0%90%D0%9E%D0%9E%D0%9F_%D0%A0%D0%90%D0%A1_03.04.2015.pd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26207s271.edusite.ru/DswMedia/metodrek.pdf" TargetMode="External"/><Relationship Id="rId7" Type="http://schemas.openxmlformats.org/officeDocument/2006/relationships/hyperlink" Target="http://minobr.gov-murman.ru/files/Lows/Gener_edu/OVZ/Cons_FGOS_OVZ.pdf" TargetMode="External"/><Relationship Id="rId12" Type="http://schemas.openxmlformats.org/officeDocument/2006/relationships/hyperlink" Target="http://fgos-ovz.herzen.spb.ru/wp-content/uploads/2015/03/03_%D0%9F%D1%80%D0%90%D0%9E%D0%9E%D0%9F_%D1%81%D0%BB%D0%B5%D0%BF%D1%8B%D0%B5_03.04.2015.pdf" TargetMode="External"/><Relationship Id="rId17" Type="http://schemas.openxmlformats.org/officeDocument/2006/relationships/hyperlink" Target="http://fgos-ovz.herzen.spb.ru/wp-content/uploads/2015/03/09_%D0%9F%D1%80%D0%90%D0%9E%D0%9E%D0%9F_%D1%83%D0%BC%D1%81%D1%82%D0%B2.-%D0%BE%D1%82%D1%81%D1%82._03.04.2015.pdf" TargetMode="External"/><Relationship Id="rId25" Type="http://schemas.openxmlformats.org/officeDocument/2006/relationships/hyperlink" Target="https://www.google.ru/url?sa=t&amp;rct=j&amp;q=&amp;esrc=s&amp;source=web&amp;cd=44&amp;ved=0CCwQFjADOCg&amp;url=http%3A%2F%2Fedu-open.ru%2FDefault.aspx%3Ftabid%3D342&amp;ei=XvtKVdC4KcuqsQHm-IH4Aw&amp;usg=AFQjCNFZ4Qa0raqe77ChpDE5vFmf2bR83Q&amp;bvm=bv.92765956,d.bGg&amp;cad=rj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gos-ovz.herzen.spb.ru/wp-content/uploads/2015/03/07_%D0%9F%D1%80%D0%90%D0%9E%D0%9E%D0%9F_%D0%97%D0%9F%D0%A0_03.04.2015.pdf" TargetMode="External"/><Relationship Id="rId20" Type="http://schemas.openxmlformats.org/officeDocument/2006/relationships/hyperlink" Target="http://26207s271.edusite.ru/DswMedia/metodrek-po-vnedr-fgos-ovz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fgos-ovz.herzen.spb.ru/wp-content/uploads/2015/03/02_%D0%9F%D1%80%D0%90%D0%9E%D0%9E%D0%9F_%D1%81%D0%BB%D0%B0%D0%B1%D0%BE%D1%81%D0%BB%D1%8B%D1%88%D0%B0%D1%89%D0%B8%D0%B5_03.04.2015.pdf" TargetMode="External"/><Relationship Id="rId24" Type="http://schemas.openxmlformats.org/officeDocument/2006/relationships/hyperlink" Target="http://fgos-ovz.herzen.spb.ru/?page_id=574" TargetMode="External"/><Relationship Id="rId5" Type="http://schemas.openxmlformats.org/officeDocument/2006/relationships/hyperlink" Target="http://sh11.nevinsk.ru/%d0%bd%d0%b0%d0%bf%d1%80%d0%b0%d0%b2%d0%bb%d0%b5%d0%bd%d0%b8%d1%8f/%d0%b8%d0%bd%d0%b4%d0%b8%d0%b2%d0%b8%d0%b4%d1%83%d0%b0%d0%bb%d1%8c%d0%bd%d0%be%d0%b5-%d0%be%d0%b1%d1%83%d1%87%d0%b5%d0%bd%d0%b8%d0%b5/%d1%84%d0%b3%d0%be%d1%81-%d0%be%d0%b1%d1%80%d0%b0%d0%b7%d0%be%d0%b2%d0%b0%d0%bd%d0%b8%d1%8f-%d0%b4%d0%bb%d1%8f-%d0%b4%d0%b5%d1%82%d0%b5%d0%b9-%d1%81-%d0%be%d0%b2%d0%b7/" TargetMode="External"/><Relationship Id="rId15" Type="http://schemas.openxmlformats.org/officeDocument/2006/relationships/hyperlink" Target="http://fgos-ovz.herzen.spb.ru/wp-content/uploads/2015/03/06_%D0%9F%D1%80%D0%90%D0%9E%D0%9E%D0%9F_%D0%9D%D0%9E%D0%94%D0%90_03.04.2015.pdf" TargetMode="External"/><Relationship Id="rId23" Type="http://schemas.openxmlformats.org/officeDocument/2006/relationships/hyperlink" Target="http://pedsovet.org/content/view/24927/251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fgos-ovz.herzen.spb.ru/wp-content/uploads/2015/03/01_%D0%9F%D1%80%D0%90%D0%9E%D0%9E%D0%9F_%D0%B3%D0%BB%D1%83%D1%85%D0%B8%D0%B5_03.04.2015.pdf" TargetMode="External"/><Relationship Id="rId19" Type="http://schemas.openxmlformats.org/officeDocument/2006/relationships/hyperlink" Target="http://minobr.gov-murman.ru/files/Recom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minobr.gov-murman.ru/files/OVZ/Prikaz_%E2%84%96_1598_ot_19.12.2014.pdf" TargetMode="External"/><Relationship Id="rId14" Type="http://schemas.openxmlformats.org/officeDocument/2006/relationships/hyperlink" Target="http://fgos-ovz.herzen.spb.ru/wp-content/uploads/2015/03/05_%D0%9F%D1%80%D0%90%D0%9E%D0%9E%D0%9F_%D0%A2%D0%9D%D0%A0_03.04.2015.pdf" TargetMode="External"/><Relationship Id="rId22" Type="http://schemas.openxmlformats.org/officeDocument/2006/relationships/hyperlink" Target="http://26207s271.edusite.ru/DswMedia/prikazministerstvaosoozdaniiusloviydostupnostidlyaou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Диденко Арсений</cp:lastModifiedBy>
  <cp:revision>10</cp:revision>
  <dcterms:created xsi:type="dcterms:W3CDTF">2017-06-22T09:50:00Z</dcterms:created>
  <dcterms:modified xsi:type="dcterms:W3CDTF">2017-06-22T12:46:00Z</dcterms:modified>
</cp:coreProperties>
</file>